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>Додаток 4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 xml:space="preserve">до Порядку проведення атестації 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 xml:space="preserve">працівників сфери охорони 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>здоров’я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>ідпункт 2 пункту 1 розділу ІІІ)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Pr="0012406F" w:rsidRDefault="0012406F" w:rsidP="00124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t>Особисте освітнє портфоліо з результатами проходження</w:t>
      </w:r>
    </w:p>
    <w:p w:rsidR="0012406F" w:rsidRPr="0012406F" w:rsidRDefault="0012406F" w:rsidP="00124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t>безперервного професійного розвитку</w:t>
      </w:r>
    </w:p>
    <w:p w:rsidR="0012406F" w:rsidRPr="0012406F" w:rsidRDefault="0012406F" w:rsidP="00124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2025 </w:t>
      </w:r>
      <w:proofErr w:type="gramStart"/>
      <w:r w:rsidRPr="0012406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2406F">
        <w:rPr>
          <w:rFonts w:ascii="Times New Roman" w:hAnsi="Times New Roman" w:cs="Times New Roman"/>
          <w:b/>
          <w:sz w:val="24"/>
          <w:szCs w:val="24"/>
        </w:rPr>
        <w:t>ік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406F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 xml:space="preserve">ізвище, ім’я, по батькові (за наявності) 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proofErr w:type="spellStart"/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Хмизов</w:t>
      </w:r>
      <w:proofErr w:type="spellEnd"/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Сергій Олександрович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Pr="0012406F" w:rsidRDefault="0012406F" w:rsidP="00746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</w:rPr>
        <w:t xml:space="preserve">Місце роботи (за наявності) (повна назва суб’єкта господарювання / 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 xml:space="preserve">ізвище, ім’я,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по батькові (за наявності) фізичної особи – підприємця, код згідно з ЄДРПОУ (для юридичних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осіб) або реєстраційний номер облікової картки платника податків (для фізичних осіб) або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серію (за наявності) та номер паспорта (для фізичних осіб, які через свої 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 xml:space="preserve">ігійні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переконання відмовляються від прийняття реєстраційного номера облікової картки платника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>податків та офіційно повідомили про це відповідному контролюючому органу і мають відмітку у паспорті)</w:t>
      </w:r>
      <w:r w:rsidRPr="0012406F">
        <w:t xml:space="preserve">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ДУ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«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>Інститут патології хребта та суглобів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>ім.проф.М.І.Ситенка НАМН України</w:t>
      </w:r>
      <w:r w:rsidRPr="001240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>що провадить господарську діяльність з медичної практики / банків пуповинної крові, інших тканин і клітин людини згідно з переліком, затвердженим Міністерством охорони здоров’я України, або заготі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>і та тестування донорської крові та компонентів крові незалежно від їх кінцевого призначення, переробки, зберігання, розподілу та реалізації донорської крові та компонентів крові, призначених для трансфузії, або діяльність з виробництва лікарських засобів, оптової та роздрібної торгі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>і лікарськими засобами на підставі ліцензії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>від ____</w:t>
      </w:r>
      <w:r w:rsidR="000C514E">
        <w:rPr>
          <w:rFonts w:ascii="Times New Roman" w:hAnsi="Times New Roman" w:cs="Times New Roman"/>
          <w:sz w:val="24"/>
          <w:szCs w:val="24"/>
        </w:rPr>
        <w:t>______ серія _____ № ______</w:t>
      </w:r>
      <w:r w:rsidRPr="0012406F">
        <w:rPr>
          <w:rFonts w:ascii="Times New Roman" w:hAnsi="Times New Roman" w:cs="Times New Roman"/>
          <w:sz w:val="24"/>
          <w:szCs w:val="24"/>
        </w:rPr>
        <w:t xml:space="preserve"> (за наявності) / рішення про видачу ліцензії, затверджене наказо</w:t>
      </w:r>
      <w:r w:rsidR="000C514E">
        <w:rPr>
          <w:rFonts w:ascii="Times New Roman" w:hAnsi="Times New Roman" w:cs="Times New Roman"/>
          <w:sz w:val="24"/>
          <w:szCs w:val="24"/>
        </w:rPr>
        <w:t>м МОЗ від ___</w:t>
      </w:r>
      <w:r w:rsidR="007464BA" w:rsidRPr="007464BA">
        <w:rPr>
          <w:rFonts w:ascii="Times New Roman" w:hAnsi="Times New Roman" w:cs="Times New Roman"/>
          <w:sz w:val="24"/>
          <w:szCs w:val="24"/>
        </w:rPr>
        <w:t>_______</w:t>
      </w:r>
      <w:r w:rsidR="000C514E">
        <w:rPr>
          <w:rFonts w:ascii="Times New Roman" w:hAnsi="Times New Roman" w:cs="Times New Roman"/>
          <w:sz w:val="24"/>
          <w:szCs w:val="24"/>
        </w:rPr>
        <w:t>__ № _____</w:t>
      </w:r>
      <w:r w:rsidRPr="0012406F">
        <w:rPr>
          <w:rFonts w:ascii="Times New Roman" w:hAnsi="Times New Roman" w:cs="Times New Roman"/>
          <w:sz w:val="24"/>
          <w:szCs w:val="24"/>
        </w:rPr>
        <w:t>, за спеціальностями (зазначаються всі спеціальності, за якими здійснюється господарська діяльні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сть з урахуванням повідомлень про зміни, поданих до органу ліцензування):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6B61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О</w:t>
      </w:r>
      <w:r w:rsidR="009778E7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ртопедія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 w:rsidR="00860233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і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травматологія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</w:rPr>
        <w:t>Займана посада: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завідуючий відділом патології хребта та суглобів дитячого віку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</w:rPr>
        <w:t>Контактні дані (телефон, поштова адреса, адреса електронної пошти)</w:t>
      </w:r>
    </w:p>
    <w:p w:rsidR="007464BA" w:rsidRPr="007464BA" w:rsidRDefault="007464BA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64BA">
        <w:rPr>
          <w:rFonts w:ascii="Times New Roman" w:hAnsi="Times New Roman" w:cs="Times New Roman"/>
          <w:b/>
          <w:sz w:val="24"/>
          <w:szCs w:val="24"/>
          <w:lang w:val="uk-UA"/>
        </w:rPr>
        <w:t>+38</w:t>
      </w:r>
      <w:r w:rsidRPr="007464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0501831403; </w:t>
      </w:r>
      <w:r w:rsidRPr="00746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464BA">
        <w:rPr>
          <w:rFonts w:ascii="Times New Roman" w:hAnsi="Times New Roman" w:cs="Times New Roman"/>
          <w:b/>
          <w:sz w:val="24"/>
          <w:szCs w:val="24"/>
          <w:lang w:val="en-US"/>
        </w:rPr>
        <w:t>s.khmyzov@gmail.com</w:t>
      </w:r>
    </w:p>
    <w:p w:rsidR="007464BA" w:rsidRDefault="007464BA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464BA" w:rsidRPr="007464BA" w:rsidRDefault="007464BA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Індивідуальні цілі професійного розвитку на </w:t>
      </w:r>
      <w:proofErr w:type="gramStart"/>
      <w:r w:rsidRPr="0012406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2406F">
        <w:rPr>
          <w:rFonts w:ascii="Times New Roman" w:hAnsi="Times New Roman" w:cs="Times New Roman"/>
          <w:b/>
          <w:sz w:val="24"/>
          <w:szCs w:val="24"/>
        </w:rPr>
        <w:t>ік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2406F" w:rsidTr="0012406F">
        <w:tc>
          <w:tcPr>
            <w:tcW w:w="4785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Опис компетентності (знання, уміння /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навички), яку планується здобути та/або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вдосконалити</w:t>
            </w:r>
          </w:p>
        </w:tc>
        <w:tc>
          <w:tcPr>
            <w:tcW w:w="4786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Очікуваний результат (як планується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застосовувати здобуту та/або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вдосконалену компетентність)</w:t>
            </w:r>
          </w:p>
        </w:tc>
      </w:tr>
      <w:tr w:rsidR="0012406F" w:rsidTr="0012406F">
        <w:tc>
          <w:tcPr>
            <w:tcW w:w="4785" w:type="dxa"/>
          </w:tcPr>
          <w:p w:rsidR="0012406F" w:rsidRDefault="00477FEA" w:rsidP="007464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Підвищити рівень професійних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посадових інструкцій з урахуванням прогресивних змін, що впливають на виконання професійних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обовʼязків</w:t>
            </w:r>
            <w:proofErr w:type="spellEnd"/>
          </w:p>
        </w:tc>
        <w:tc>
          <w:tcPr>
            <w:tcW w:w="4786" w:type="dxa"/>
          </w:tcPr>
          <w:p w:rsidR="0012406F" w:rsidRDefault="007464BA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Здобуті та вдосконалену компетентності будуть використані в підвищенні якості реалізації посадових завдань</w:t>
            </w:r>
          </w:p>
        </w:tc>
      </w:tr>
    </w:tbl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Рекомендації за місцем роботи щодо розвитку професійних </w:t>
      </w:r>
      <w:proofErr w:type="spellStart"/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компетентностей</w:t>
      </w:r>
      <w:proofErr w:type="spellEnd"/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II. Інформація про види діяльності та здобуті компетентності (знання, уміння /</w:t>
      </w:r>
      <w:r w:rsidR="008868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навички)</w:t>
      </w:r>
    </w:p>
    <w:tbl>
      <w:tblPr>
        <w:tblStyle w:val="a4"/>
        <w:tblW w:w="9747" w:type="dxa"/>
        <w:tblLayout w:type="fixed"/>
        <w:tblLook w:val="04A0"/>
      </w:tblPr>
      <w:tblGrid>
        <w:gridCol w:w="497"/>
        <w:gridCol w:w="2872"/>
        <w:gridCol w:w="1984"/>
        <w:gridCol w:w="1559"/>
        <w:gridCol w:w="1455"/>
        <w:gridCol w:w="1380"/>
      </w:tblGrid>
      <w:tr w:rsidR="009E7635" w:rsidTr="00E800E2">
        <w:tc>
          <w:tcPr>
            <w:tcW w:w="497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діяльності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Здобуті та/або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вдосконалені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компетентності</w:t>
            </w:r>
          </w:p>
        </w:tc>
        <w:tc>
          <w:tcPr>
            <w:tcW w:w="1559" w:type="dxa"/>
          </w:tcPr>
          <w:p w:rsidR="0012406F" w:rsidRPr="0012406F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</w:t>
            </w:r>
          </w:p>
          <w:p w:rsidR="0012406F" w:rsidRPr="0012406F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проведення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/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тривалість</w:t>
            </w:r>
          </w:p>
        </w:tc>
        <w:tc>
          <w:tcPr>
            <w:tcW w:w="1380" w:type="dxa"/>
          </w:tcPr>
          <w:p w:rsidR="0012406F" w:rsidRPr="0012406F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балів</w:t>
            </w:r>
          </w:p>
        </w:tc>
      </w:tr>
    </w:tbl>
    <w:p w:rsidR="00477FEA" w:rsidRPr="00477FEA" w:rsidRDefault="00477FEA" w:rsidP="00477FEA">
      <w:pPr>
        <w:spacing w:after="0"/>
        <w:rPr>
          <w:sz w:val="2"/>
          <w:szCs w:val="2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497"/>
        <w:gridCol w:w="2872"/>
        <w:gridCol w:w="1984"/>
        <w:gridCol w:w="1559"/>
        <w:gridCol w:w="1455"/>
        <w:gridCol w:w="1380"/>
      </w:tblGrid>
      <w:tr w:rsidR="00477FEA" w:rsidTr="00477FEA">
        <w:trPr>
          <w:tblHeader/>
        </w:trPr>
        <w:tc>
          <w:tcPr>
            <w:tcW w:w="497" w:type="dxa"/>
          </w:tcPr>
          <w:p w:rsidR="00477FEA" w:rsidRPr="0012406F" w:rsidRDefault="00477FEA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872" w:type="dxa"/>
          </w:tcPr>
          <w:p w:rsidR="00477FEA" w:rsidRPr="0012406F" w:rsidRDefault="00477FEA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984" w:type="dxa"/>
          </w:tcPr>
          <w:p w:rsidR="00477FEA" w:rsidRPr="0012406F" w:rsidRDefault="00477FEA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</w:tcPr>
          <w:p w:rsidR="00477FEA" w:rsidRPr="0012406F" w:rsidRDefault="00477FEA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55" w:type="dxa"/>
          </w:tcPr>
          <w:p w:rsidR="00477FEA" w:rsidRPr="002852DD" w:rsidRDefault="00477FEA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380" w:type="dxa"/>
          </w:tcPr>
          <w:p w:rsidR="00477FEA" w:rsidRPr="0012406F" w:rsidRDefault="00477FEA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</w:p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проблеми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хірургії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суглобів та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хребта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результатами участі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та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систематизовано знання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актуальних питань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тематики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програми заходу.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17.04.2025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17.04.2025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(2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</w:p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ортопедія та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травматологія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умовах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військового</w:t>
            </w:r>
            <w:r w:rsidR="00E85D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часу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результатами участі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та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систематизовано знання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актуальних питань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тематики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програми заходу.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(5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Ендопротезування</w:t>
            </w:r>
            <w:proofErr w:type="spellEnd"/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кульшових</w:t>
            </w:r>
          </w:p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суглобів в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сучасних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умовах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підсумками участі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оновлено та розширено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затвердженої програми.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(4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72" w:type="dxa"/>
          </w:tcPr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тематичному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навчанні |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Лікування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переломів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ліктьового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суглоба у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дітей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 результатами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було набуто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компетентності згідно з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темою заходу та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затвердженою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навчальною програмою.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(8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872" w:type="dxa"/>
          </w:tcPr>
          <w:p w:rsidR="0012406F" w:rsidRDefault="0012406F" w:rsidP="005467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  <w:r w:rsidR="00546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ехнології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лікування та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реабілітації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захворювань 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бойових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ушкоджень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опорно-рухової</w:t>
            </w:r>
            <w:r w:rsidR="00546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еми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межах заходу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поглиблено професійні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і компетентності</w:t>
            </w:r>
          </w:p>
          <w:p w:rsidR="0012406F" w:rsidRDefault="0012406F" w:rsidP="005467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з темою та</w:t>
            </w:r>
            <w:r w:rsidR="00546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офіційною програмою.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(11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</w:tr>
      <w:tr w:rsidR="009778E7" w:rsidRPr="009778E7" w:rsidTr="00E800E2">
        <w:tc>
          <w:tcPr>
            <w:tcW w:w="497" w:type="dxa"/>
          </w:tcPr>
          <w:p w:rsidR="009778E7" w:rsidRDefault="000B58C5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72" w:type="dxa"/>
          </w:tcPr>
          <w:p w:rsidR="009778E7" w:rsidRDefault="009778E7" w:rsidP="009778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озділ в монографії</w:t>
            </w:r>
            <w:r w:rsidRPr="009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35FA" w:rsidRPr="001E35FA" w:rsidRDefault="001E35FA" w:rsidP="001E3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Popkov</w:t>
            </w:r>
            <w:proofErr w:type="spellEnd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Lascombes</w:t>
            </w:r>
            <w:proofErr w:type="spellEnd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Khmyzov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Telescopic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rodding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in combined technique after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transphyseal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elastic nailing in a boy with type IV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osteogenesis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imperfecta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Limb lengthening and reconstruction surgery case atlas</w:t>
            </w:r>
            <w:r w:rsidR="009778E7" w:rsidRPr="00977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Springer, 2025. — P. 777-784.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" w:history="1">
              <w:r w:rsidRPr="00EE5BC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https://link.springer.com/rwe/10.1007/978-3-031-77359-4_418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4" w:type="dxa"/>
          </w:tcPr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результатами публікації отримано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розширено</w:t>
            </w:r>
          </w:p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компетентності</w:t>
            </w:r>
          </w:p>
          <w:p w:rsidR="009778E7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теми дослідження</w:t>
            </w:r>
          </w:p>
        </w:tc>
        <w:tc>
          <w:tcPr>
            <w:tcW w:w="1559" w:type="dxa"/>
          </w:tcPr>
          <w:p w:rsidR="009778E7" w:rsidRPr="0012406F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455" w:type="dxa"/>
          </w:tcPr>
          <w:p w:rsidR="009778E7" w:rsidRPr="002852DD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380" w:type="dxa"/>
          </w:tcPr>
          <w:p w:rsidR="009778E7" w:rsidRDefault="009778E7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78E7" w:rsidRPr="009778E7" w:rsidTr="00E800E2">
        <w:tc>
          <w:tcPr>
            <w:tcW w:w="497" w:type="dxa"/>
          </w:tcPr>
          <w:p w:rsidR="009778E7" w:rsidRDefault="000B58C5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72" w:type="dxa"/>
          </w:tcPr>
          <w:p w:rsidR="009778E7" w:rsidRDefault="009778E7" w:rsidP="009778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таття</w:t>
            </w:r>
            <w:r w:rsidRPr="00977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778E7" w:rsidRPr="009778E7" w:rsidRDefault="009778E7" w:rsidP="009778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Аналіз результатів хірургічного лікування пацієнтів з наслідками акушерського паралічу </w:t>
            </w:r>
            <w:proofErr w:type="spellStart"/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Дюшена-Ерба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//</w:t>
            </w:r>
            <w:r w:rsidRPr="00977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Ортопедія, травматологія та протезування. — 2025. — № 4. — С.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78-86. </w:t>
            </w:r>
            <w:r w:rsidRPr="009778E7">
              <w:rPr>
                <w:rFonts w:ascii="Times New Roman" w:hAnsi="Times New Roman" w:cs="Times New Roman"/>
                <w:sz w:val="24"/>
                <w:szCs w:val="24"/>
              </w:rPr>
              <w:t>DOI: </w:t>
            </w:r>
            <w:hyperlink r:id="rId7" w:history="1">
              <w:r w:rsidRPr="009778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https://doi.org/10.15674/0030-59872025478-86</w:t>
              </w:r>
            </w:hyperlink>
          </w:p>
        </w:tc>
        <w:tc>
          <w:tcPr>
            <w:tcW w:w="1984" w:type="dxa"/>
          </w:tcPr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результатами публікації отримано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розширено</w:t>
            </w:r>
          </w:p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компетентності</w:t>
            </w:r>
          </w:p>
          <w:p w:rsidR="009778E7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теми дослідження</w:t>
            </w:r>
          </w:p>
        </w:tc>
        <w:tc>
          <w:tcPr>
            <w:tcW w:w="1559" w:type="dxa"/>
          </w:tcPr>
          <w:p w:rsidR="009778E7" w:rsidRPr="0012406F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455" w:type="dxa"/>
          </w:tcPr>
          <w:p w:rsidR="009778E7" w:rsidRPr="002852DD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380" w:type="dxa"/>
          </w:tcPr>
          <w:p w:rsidR="009778E7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2852DD" w:rsidRPr="009778E7" w:rsidTr="00E800E2">
        <w:tc>
          <w:tcPr>
            <w:tcW w:w="497" w:type="dxa"/>
          </w:tcPr>
          <w:p w:rsidR="002852DD" w:rsidRDefault="002852DD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72" w:type="dxa"/>
          </w:tcPr>
          <w:p w:rsidR="002852DD" w:rsidRPr="002852DD" w:rsidRDefault="002852DD" w:rsidP="009778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2852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52DD">
              <w:rPr>
                <w:rFonts w:ascii="Times New Roman" w:hAnsi="Times New Roman" w:cs="Times New Roman"/>
                <w:sz w:val="24"/>
                <w:szCs w:val="24"/>
              </w:rPr>
              <w:t>ідвищення кваліфікації на циклах тематичного удосконалення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ТУ «Діагностика та лікування пухлин опорно-рухової системи у дітей та дорослих»</w:t>
            </w:r>
          </w:p>
        </w:tc>
        <w:tc>
          <w:tcPr>
            <w:tcW w:w="1984" w:type="dxa"/>
          </w:tcPr>
          <w:p w:rsidR="002852DD" w:rsidRPr="0012406F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межах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циклу</w:t>
            </w:r>
          </w:p>
          <w:p w:rsidR="002852DD" w:rsidRPr="0012406F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поглиблено професійні</w:t>
            </w:r>
          </w:p>
          <w:p w:rsidR="002852DD" w:rsidRPr="0012406F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і компетентності</w:t>
            </w:r>
          </w:p>
          <w:p w:rsidR="002852DD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з темою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офіційною програмою</w:t>
            </w:r>
          </w:p>
        </w:tc>
        <w:tc>
          <w:tcPr>
            <w:tcW w:w="1559" w:type="dxa"/>
          </w:tcPr>
          <w:p w:rsid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08.01.2025 – 22.01.2025</w:t>
            </w:r>
          </w:p>
          <w:p w:rsidR="002852DD" w:rsidRP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тижні)</w:t>
            </w:r>
          </w:p>
        </w:tc>
        <w:tc>
          <w:tcPr>
            <w:tcW w:w="1380" w:type="dxa"/>
          </w:tcPr>
          <w:p w:rsid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</w:tbl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E1EFC" w:rsidRPr="005E1EFC" w:rsidRDefault="005E1EFC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2406F" w:rsidRPr="00477FEA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77FE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Додатки (оригінали документів, що підтверджують види діяльності та обліковані бали):</w:t>
      </w:r>
    </w:p>
    <w:p w:rsidR="00477FEA" w:rsidRPr="0012406F" w:rsidRDefault="00477FEA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1. Сертифікат про участь в конференції 2025-2159-1007387-100111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2. Сертифікат про участь в конференції 2025-2159-1005568-100001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3. Сертифікат про участь в конференції 2025-2159-1013127-100120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4. Сертифікат 2025-2159-1016034-100080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5. Сертифікат про участь в конференції 2025-2029-1017736-120415</w:t>
      </w:r>
    </w:p>
    <w:p w:rsidR="001E35FA" w:rsidRDefault="000B58C5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1E35FA" w:rsidRPr="001E35FA">
        <w:rPr>
          <w:lang w:val="uk-UA"/>
        </w:rPr>
        <w:t xml:space="preserve"> </w:t>
      </w:r>
      <w:hyperlink r:id="rId8" w:history="1">
        <w:r w:rsidR="001E35FA" w:rsidRPr="00EE5BC1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https://link.springer.com/rwe/10.1007/978-3-031-77359-4_418</w:t>
        </w:r>
      </w:hyperlink>
      <w:r w:rsidR="001E35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B58C5" w:rsidRPr="0012406F" w:rsidRDefault="000B58C5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</w:t>
      </w:r>
      <w:r w:rsidRPr="001E35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778E7">
        <w:rPr>
          <w:rFonts w:ascii="Times New Roman" w:hAnsi="Times New Roman" w:cs="Times New Roman"/>
          <w:sz w:val="24"/>
          <w:szCs w:val="24"/>
        </w:rPr>
        <w:t>DOI</w:t>
      </w:r>
      <w:r w:rsidRPr="001E35F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9778E7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9778E7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Pr="001E35F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9778E7">
          <w:rPr>
            <w:rStyle w:val="a5"/>
            <w:rFonts w:ascii="Times New Roman" w:hAnsi="Times New Roman" w:cs="Times New Roman"/>
            <w:sz w:val="24"/>
            <w:szCs w:val="24"/>
          </w:rPr>
          <w:t>doi</w:t>
        </w:r>
        <w:r w:rsidRPr="001E35F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9778E7">
          <w:rPr>
            <w:rStyle w:val="a5"/>
            <w:rFonts w:ascii="Times New Roman" w:hAnsi="Times New Roman" w:cs="Times New Roman"/>
            <w:sz w:val="24"/>
            <w:szCs w:val="24"/>
          </w:rPr>
          <w:t>org</w:t>
        </w:r>
        <w:r w:rsidRPr="001E35F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/10.15674/0030-59872025478-86</w:t>
        </w:r>
      </w:hyperlink>
    </w:p>
    <w:p w:rsidR="0012406F" w:rsidRPr="0012406F" w:rsidRDefault="00DF0881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="005E1EFC">
        <w:rPr>
          <w:rFonts w:ascii="Times New Roman" w:hAnsi="Times New Roman" w:cs="Times New Roman"/>
          <w:sz w:val="24"/>
          <w:szCs w:val="24"/>
          <w:lang w:val="uk-UA"/>
        </w:rPr>
        <w:t xml:space="preserve">Посвідчення </w:t>
      </w:r>
      <w:r>
        <w:rPr>
          <w:rFonts w:ascii="Times New Roman" w:hAnsi="Times New Roman" w:cs="Times New Roman"/>
          <w:sz w:val="24"/>
          <w:szCs w:val="24"/>
          <w:lang w:val="uk-UA"/>
        </w:rPr>
        <w:t>ТУ № 01896866 / 000266-25</w:t>
      </w:r>
    </w:p>
    <w:p w:rsidR="00DF0881" w:rsidRDefault="00DF0881" w:rsidP="0012406F">
      <w:pPr>
        <w:spacing w:after="0" w:line="240" w:lineRule="auto"/>
        <w:ind w:left="170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F0881" w:rsidRDefault="00DF0881" w:rsidP="0012406F">
      <w:pPr>
        <w:spacing w:after="0" w:line="240" w:lineRule="auto"/>
        <w:ind w:left="170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Хмизов</w:t>
      </w:r>
      <w:proofErr w:type="spellEnd"/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Сергій Олександрович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:rsidR="0012406F" w:rsidRPr="0012406F" w:rsidRDefault="0012406F" w:rsidP="0012406F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ім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, по батькові (за наявності))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(підпис)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0881" w:rsidRDefault="00DF0881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0881" w:rsidRPr="0012406F" w:rsidRDefault="00DF0881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0881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Керівник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суб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єкта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 господарювання / 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Фізична особа – підприємець</w:t>
      </w:r>
    </w:p>
    <w:p w:rsidR="00DF0881" w:rsidRDefault="00DF0881" w:rsidP="00DF0881">
      <w:pPr>
        <w:spacing w:after="0" w:line="240" w:lineRule="auto"/>
        <w:ind w:firstLine="1701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12406F" w:rsidRPr="0012406F" w:rsidRDefault="0012406F" w:rsidP="00DF0881">
      <w:pPr>
        <w:spacing w:after="0" w:line="240" w:lineRule="auto"/>
        <w:ind w:firstLine="1701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Бондаренко Станіслав Євгенович</w:t>
      </w:r>
    </w:p>
    <w:p w:rsidR="0012406F" w:rsidRPr="0012406F" w:rsidRDefault="0012406F" w:rsidP="00DF0881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ім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>, по батькові (за наявності))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Кваліфікований електронний підпис керівника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суб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єкта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 господарювання /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фізичної особи – підприємця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2406F" w:rsidRPr="0012406F" w:rsidSect="00477FE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1CC" w:rsidRDefault="003B11CC" w:rsidP="00477FEA">
      <w:pPr>
        <w:spacing w:after="0" w:line="240" w:lineRule="auto"/>
      </w:pPr>
      <w:r>
        <w:separator/>
      </w:r>
    </w:p>
  </w:endnote>
  <w:endnote w:type="continuationSeparator" w:id="0">
    <w:p w:rsidR="003B11CC" w:rsidRDefault="003B11CC" w:rsidP="0047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1CC" w:rsidRDefault="003B11CC" w:rsidP="00477FEA">
      <w:pPr>
        <w:spacing w:after="0" w:line="240" w:lineRule="auto"/>
      </w:pPr>
      <w:r>
        <w:separator/>
      </w:r>
    </w:p>
  </w:footnote>
  <w:footnote w:type="continuationSeparator" w:id="0">
    <w:p w:rsidR="003B11CC" w:rsidRDefault="003B11CC" w:rsidP="00477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1256"/>
      <w:docPartObj>
        <w:docPartGallery w:val="Page Numbers (Top of Page)"/>
        <w:docPartUnique/>
      </w:docPartObj>
    </w:sdtPr>
    <w:sdtContent>
      <w:p w:rsidR="00477FEA" w:rsidRDefault="00477FEA">
        <w:pPr>
          <w:pStyle w:val="a6"/>
          <w:jc w:val="right"/>
        </w:pPr>
        <w:fldSimple w:instr=" PAGE   \* MERGEFORMAT ">
          <w:r w:rsidR="007627DA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06F"/>
    <w:rsid w:val="00006B61"/>
    <w:rsid w:val="000B58C5"/>
    <w:rsid w:val="000C514E"/>
    <w:rsid w:val="0012406F"/>
    <w:rsid w:val="001E35FA"/>
    <w:rsid w:val="002852DD"/>
    <w:rsid w:val="003B11CC"/>
    <w:rsid w:val="003C668F"/>
    <w:rsid w:val="00477FEA"/>
    <w:rsid w:val="005467CD"/>
    <w:rsid w:val="005E1EFC"/>
    <w:rsid w:val="00635484"/>
    <w:rsid w:val="006542AB"/>
    <w:rsid w:val="007464BA"/>
    <w:rsid w:val="007627DA"/>
    <w:rsid w:val="007C5C08"/>
    <w:rsid w:val="00860233"/>
    <w:rsid w:val="00886885"/>
    <w:rsid w:val="00917727"/>
    <w:rsid w:val="009778E7"/>
    <w:rsid w:val="009A01CB"/>
    <w:rsid w:val="009E7635"/>
    <w:rsid w:val="00D95617"/>
    <w:rsid w:val="00DF0881"/>
    <w:rsid w:val="00E22C64"/>
    <w:rsid w:val="00E800E2"/>
    <w:rsid w:val="00E85D91"/>
    <w:rsid w:val="00FC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06F"/>
    <w:pPr>
      <w:ind w:left="720"/>
      <w:contextualSpacing/>
    </w:pPr>
  </w:style>
  <w:style w:type="table" w:styleId="a4">
    <w:name w:val="Table Grid"/>
    <w:basedOn w:val="a1"/>
    <w:uiPriority w:val="59"/>
    <w:rsid w:val="00124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78E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7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7FEA"/>
  </w:style>
  <w:style w:type="paragraph" w:styleId="a8">
    <w:name w:val="footer"/>
    <w:basedOn w:val="a"/>
    <w:link w:val="a9"/>
    <w:uiPriority w:val="99"/>
    <w:semiHidden/>
    <w:unhideWhenUsed/>
    <w:rsid w:val="0047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7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rwe/10.1007/978-3-031-77359-4_4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5674/0030-59872025478-8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rwe/10.1007/978-3-031-77359-4_418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i.org/10.15674/0030-59872025478-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dcterms:created xsi:type="dcterms:W3CDTF">2026-02-25T09:43:00Z</dcterms:created>
  <dcterms:modified xsi:type="dcterms:W3CDTF">2026-02-25T09:43:00Z</dcterms:modified>
</cp:coreProperties>
</file>