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406F" w:rsidRPr="0012406F" w:rsidRDefault="0012406F" w:rsidP="0012406F">
      <w:pPr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12406F">
        <w:rPr>
          <w:rFonts w:ascii="Times New Roman" w:hAnsi="Times New Roman" w:cs="Times New Roman"/>
          <w:sz w:val="24"/>
          <w:szCs w:val="24"/>
        </w:rPr>
        <w:t>Додаток 4</w:t>
      </w:r>
    </w:p>
    <w:p w:rsidR="0012406F" w:rsidRPr="0012406F" w:rsidRDefault="0012406F" w:rsidP="0012406F">
      <w:pPr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12406F">
        <w:rPr>
          <w:rFonts w:ascii="Times New Roman" w:hAnsi="Times New Roman" w:cs="Times New Roman"/>
          <w:sz w:val="24"/>
          <w:szCs w:val="24"/>
        </w:rPr>
        <w:t xml:space="preserve">до Порядку проведення атестації </w:t>
      </w:r>
    </w:p>
    <w:p w:rsidR="0012406F" w:rsidRPr="0012406F" w:rsidRDefault="0012406F" w:rsidP="0012406F">
      <w:pPr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12406F">
        <w:rPr>
          <w:rFonts w:ascii="Times New Roman" w:hAnsi="Times New Roman" w:cs="Times New Roman"/>
          <w:sz w:val="24"/>
          <w:szCs w:val="24"/>
        </w:rPr>
        <w:t xml:space="preserve">працівників сфери охорони </w:t>
      </w:r>
    </w:p>
    <w:p w:rsidR="0012406F" w:rsidRPr="0012406F" w:rsidRDefault="0012406F" w:rsidP="0012406F">
      <w:pPr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12406F">
        <w:rPr>
          <w:rFonts w:ascii="Times New Roman" w:hAnsi="Times New Roman" w:cs="Times New Roman"/>
          <w:sz w:val="24"/>
          <w:szCs w:val="24"/>
        </w:rPr>
        <w:t>здоров’я</w:t>
      </w:r>
    </w:p>
    <w:p w:rsidR="0012406F" w:rsidRPr="0012406F" w:rsidRDefault="0012406F" w:rsidP="0012406F">
      <w:pPr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 w:rsidRPr="0012406F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Pr="0012406F">
        <w:rPr>
          <w:rFonts w:ascii="Times New Roman" w:hAnsi="Times New Roman" w:cs="Times New Roman"/>
          <w:sz w:val="24"/>
          <w:szCs w:val="24"/>
        </w:rPr>
        <w:t>п</w:t>
      </w:r>
      <w:proofErr w:type="gramEnd"/>
      <w:r w:rsidRPr="0012406F">
        <w:rPr>
          <w:rFonts w:ascii="Times New Roman" w:hAnsi="Times New Roman" w:cs="Times New Roman"/>
          <w:sz w:val="24"/>
          <w:szCs w:val="24"/>
        </w:rPr>
        <w:t>ідпункт 2 пункту 1 розділу ІІІ)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406F" w:rsidRPr="0012406F" w:rsidRDefault="0012406F" w:rsidP="0012406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2406F">
        <w:rPr>
          <w:rFonts w:ascii="Times New Roman" w:hAnsi="Times New Roman" w:cs="Times New Roman"/>
          <w:b/>
          <w:sz w:val="24"/>
          <w:szCs w:val="24"/>
        </w:rPr>
        <w:t>Особисте освітнє портфоліо з результатами проходження</w:t>
      </w:r>
    </w:p>
    <w:p w:rsidR="0012406F" w:rsidRPr="0012406F" w:rsidRDefault="0012406F" w:rsidP="0012406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2406F">
        <w:rPr>
          <w:rFonts w:ascii="Times New Roman" w:hAnsi="Times New Roman" w:cs="Times New Roman"/>
          <w:b/>
          <w:sz w:val="24"/>
          <w:szCs w:val="24"/>
        </w:rPr>
        <w:t>безперервного професійного розвитку</w:t>
      </w:r>
    </w:p>
    <w:p w:rsidR="0012406F" w:rsidRPr="0012406F" w:rsidRDefault="0012406F" w:rsidP="0012406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2406F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2025 </w:t>
      </w:r>
      <w:proofErr w:type="gramStart"/>
      <w:r w:rsidRPr="0012406F">
        <w:rPr>
          <w:rFonts w:ascii="Times New Roman" w:hAnsi="Times New Roman" w:cs="Times New Roman"/>
          <w:b/>
          <w:sz w:val="24"/>
          <w:szCs w:val="24"/>
        </w:rPr>
        <w:t>р</w:t>
      </w:r>
      <w:proofErr w:type="gramEnd"/>
      <w:r w:rsidRPr="0012406F">
        <w:rPr>
          <w:rFonts w:ascii="Times New Roman" w:hAnsi="Times New Roman" w:cs="Times New Roman"/>
          <w:b/>
          <w:sz w:val="24"/>
          <w:szCs w:val="24"/>
        </w:rPr>
        <w:t>ік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 w:rsidRPr="0012406F">
        <w:rPr>
          <w:rFonts w:ascii="Times New Roman" w:hAnsi="Times New Roman" w:cs="Times New Roman"/>
          <w:sz w:val="24"/>
          <w:szCs w:val="24"/>
        </w:rPr>
        <w:t>Пр</w:t>
      </w:r>
      <w:proofErr w:type="gramEnd"/>
      <w:r w:rsidRPr="0012406F">
        <w:rPr>
          <w:rFonts w:ascii="Times New Roman" w:hAnsi="Times New Roman" w:cs="Times New Roman"/>
          <w:sz w:val="24"/>
          <w:szCs w:val="24"/>
        </w:rPr>
        <w:t xml:space="preserve">ізвище, ім’я, по батькові (за наявності) 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</w:pPr>
      <w:proofErr w:type="spellStart"/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>Хмизов</w:t>
      </w:r>
      <w:proofErr w:type="spellEnd"/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 xml:space="preserve"> Сергій Олександрович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406F" w:rsidRPr="0012406F" w:rsidRDefault="0012406F" w:rsidP="007464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</w:rPr>
        <w:t xml:space="preserve">Місце роботи (за наявності) (повна назва суб’єкта господарювання / </w:t>
      </w:r>
      <w:proofErr w:type="gramStart"/>
      <w:r w:rsidRPr="0012406F">
        <w:rPr>
          <w:rFonts w:ascii="Times New Roman" w:hAnsi="Times New Roman" w:cs="Times New Roman"/>
          <w:sz w:val="24"/>
          <w:szCs w:val="24"/>
        </w:rPr>
        <w:t>пр</w:t>
      </w:r>
      <w:proofErr w:type="gramEnd"/>
      <w:r w:rsidRPr="0012406F">
        <w:rPr>
          <w:rFonts w:ascii="Times New Roman" w:hAnsi="Times New Roman" w:cs="Times New Roman"/>
          <w:sz w:val="24"/>
          <w:szCs w:val="24"/>
        </w:rPr>
        <w:t xml:space="preserve">ізвище, ім’я,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sz w:val="24"/>
          <w:szCs w:val="24"/>
        </w:rPr>
        <w:t xml:space="preserve">по батькові (за наявності) фізичної особи – підприємця, код згідно з ЄДРПОУ (для юридичних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sz w:val="24"/>
          <w:szCs w:val="24"/>
        </w:rPr>
        <w:t xml:space="preserve">осіб) або реєстраційний номер облікової картки платника податків (для фізичних осіб) або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sz w:val="24"/>
          <w:szCs w:val="24"/>
        </w:rPr>
        <w:t xml:space="preserve">серію (за наявності) та номер паспорта (для фізичних осіб, які через свої </w:t>
      </w:r>
      <w:proofErr w:type="gramStart"/>
      <w:r w:rsidRPr="0012406F">
        <w:rPr>
          <w:rFonts w:ascii="Times New Roman" w:hAnsi="Times New Roman" w:cs="Times New Roman"/>
          <w:sz w:val="24"/>
          <w:szCs w:val="24"/>
        </w:rPr>
        <w:t>рел</w:t>
      </w:r>
      <w:proofErr w:type="gramEnd"/>
      <w:r w:rsidRPr="0012406F">
        <w:rPr>
          <w:rFonts w:ascii="Times New Roman" w:hAnsi="Times New Roman" w:cs="Times New Roman"/>
          <w:sz w:val="24"/>
          <w:szCs w:val="24"/>
        </w:rPr>
        <w:t xml:space="preserve">ігійні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sz w:val="24"/>
          <w:szCs w:val="24"/>
        </w:rPr>
        <w:t xml:space="preserve">переконання відмовляються від прийняття реєстраційного номера облікової картки платника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sz w:val="24"/>
          <w:szCs w:val="24"/>
        </w:rPr>
        <w:t>податків та офіційно повідомили про це відповідному контролюючому органу і мають відмітку у паспорті)</w:t>
      </w:r>
      <w:r w:rsidRPr="0012406F">
        <w:t xml:space="preserve"> </w:t>
      </w:r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</w:rPr>
        <w:t xml:space="preserve">ДУ </w:t>
      </w:r>
      <w:r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>«</w:t>
      </w:r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</w:rPr>
        <w:t>Інститут патології хребта та суглобів</w:t>
      </w:r>
      <w:r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 xml:space="preserve"> </w:t>
      </w:r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</w:rPr>
        <w:t>ім.проф.М.І.Ситенка НАМН України</w:t>
      </w:r>
      <w:r w:rsidRPr="0012406F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sz w:val="24"/>
          <w:szCs w:val="24"/>
        </w:rPr>
        <w:t>що провадить господарську діяльність з медичної практики / банків пуповинної крові, інших тканин і клітин людини згідно з переліком, затвердженим Міністерством охорони здоров’я України, або заготі</w:t>
      </w:r>
      <w:proofErr w:type="gramStart"/>
      <w:r w:rsidRPr="0012406F">
        <w:rPr>
          <w:rFonts w:ascii="Times New Roman" w:hAnsi="Times New Roman" w:cs="Times New Roman"/>
          <w:sz w:val="24"/>
          <w:szCs w:val="24"/>
        </w:rPr>
        <w:t>вл</w:t>
      </w:r>
      <w:proofErr w:type="gramEnd"/>
      <w:r w:rsidRPr="0012406F">
        <w:rPr>
          <w:rFonts w:ascii="Times New Roman" w:hAnsi="Times New Roman" w:cs="Times New Roman"/>
          <w:sz w:val="24"/>
          <w:szCs w:val="24"/>
        </w:rPr>
        <w:t>і та тестування донорської крові та компонентів крові незалежно від їх кінцевого призначення, переробки, зберігання, розподілу та реалізації донорської крові та компонентів крові, призначених для трансфузії, або діяльність з виробництва лікарських засобів, оптової та роздрібної торгі</w:t>
      </w:r>
      <w:proofErr w:type="gramStart"/>
      <w:r w:rsidRPr="0012406F">
        <w:rPr>
          <w:rFonts w:ascii="Times New Roman" w:hAnsi="Times New Roman" w:cs="Times New Roman"/>
          <w:sz w:val="24"/>
          <w:szCs w:val="24"/>
        </w:rPr>
        <w:t>вл</w:t>
      </w:r>
      <w:proofErr w:type="gramEnd"/>
      <w:r w:rsidRPr="0012406F">
        <w:rPr>
          <w:rFonts w:ascii="Times New Roman" w:hAnsi="Times New Roman" w:cs="Times New Roman"/>
          <w:sz w:val="24"/>
          <w:szCs w:val="24"/>
        </w:rPr>
        <w:t>і лікарськими засобами на підставі ліцензії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sz w:val="24"/>
          <w:szCs w:val="24"/>
        </w:rPr>
        <w:t>від ____</w:t>
      </w:r>
      <w:r w:rsidR="000C514E">
        <w:rPr>
          <w:rFonts w:ascii="Times New Roman" w:hAnsi="Times New Roman" w:cs="Times New Roman"/>
          <w:sz w:val="24"/>
          <w:szCs w:val="24"/>
        </w:rPr>
        <w:t>______ серія _____ № ______</w:t>
      </w:r>
      <w:r w:rsidRPr="0012406F">
        <w:rPr>
          <w:rFonts w:ascii="Times New Roman" w:hAnsi="Times New Roman" w:cs="Times New Roman"/>
          <w:sz w:val="24"/>
          <w:szCs w:val="24"/>
        </w:rPr>
        <w:t xml:space="preserve"> (за наявності) / рішення про видачу ліцензії, затверджене наказо</w:t>
      </w:r>
      <w:r w:rsidR="000C514E">
        <w:rPr>
          <w:rFonts w:ascii="Times New Roman" w:hAnsi="Times New Roman" w:cs="Times New Roman"/>
          <w:sz w:val="24"/>
          <w:szCs w:val="24"/>
        </w:rPr>
        <w:t>м МОЗ від ___</w:t>
      </w:r>
      <w:r w:rsidR="007464BA" w:rsidRPr="007464BA">
        <w:rPr>
          <w:rFonts w:ascii="Times New Roman" w:hAnsi="Times New Roman" w:cs="Times New Roman"/>
          <w:sz w:val="24"/>
          <w:szCs w:val="24"/>
        </w:rPr>
        <w:t>_______</w:t>
      </w:r>
      <w:r w:rsidR="000C514E">
        <w:rPr>
          <w:rFonts w:ascii="Times New Roman" w:hAnsi="Times New Roman" w:cs="Times New Roman"/>
          <w:sz w:val="24"/>
          <w:szCs w:val="24"/>
        </w:rPr>
        <w:t>__ № _____</w:t>
      </w:r>
      <w:r w:rsidRPr="0012406F">
        <w:rPr>
          <w:rFonts w:ascii="Times New Roman" w:hAnsi="Times New Roman" w:cs="Times New Roman"/>
          <w:sz w:val="24"/>
          <w:szCs w:val="24"/>
        </w:rPr>
        <w:t>, за спеціальностями (зазначаються всі спеціальності, за якими здійснюється господарська діяльні</w:t>
      </w:r>
      <w:proofErr w:type="gramStart"/>
      <w:r w:rsidRPr="0012406F">
        <w:rPr>
          <w:rFonts w:ascii="Times New Roman" w:hAnsi="Times New Roman" w:cs="Times New Roman"/>
          <w:sz w:val="24"/>
          <w:szCs w:val="24"/>
        </w:rPr>
        <w:t>сть з урахуванням повідомлень про зміни, поданих до органу ліцензування):</w:t>
      </w:r>
      <w:proofErr w:type="gram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06B61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>О</w:t>
      </w:r>
      <w:r w:rsidR="009778E7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>ртопедія</w:t>
      </w:r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 xml:space="preserve"> </w:t>
      </w:r>
      <w:r w:rsidR="00860233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>і</w:t>
      </w:r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 xml:space="preserve"> травматологія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</w:rPr>
        <w:t>Займана посада: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>завідуючий відділом патології хребта та суглобів дитячого віку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</w:rPr>
        <w:t>Контактні дані (телефон, поштова адреса, адреса електронної пошти)</w:t>
      </w:r>
    </w:p>
    <w:p w:rsidR="007464BA" w:rsidRPr="007464BA" w:rsidRDefault="007464BA" w:rsidP="0012406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464BA">
        <w:rPr>
          <w:rFonts w:ascii="Times New Roman" w:hAnsi="Times New Roman" w:cs="Times New Roman"/>
          <w:b/>
          <w:sz w:val="24"/>
          <w:szCs w:val="24"/>
          <w:lang w:val="uk-UA"/>
        </w:rPr>
        <w:t>+38</w:t>
      </w:r>
      <w:r w:rsidRPr="007464BA">
        <w:rPr>
          <w:rFonts w:ascii="Times New Roman" w:hAnsi="Times New Roman" w:cs="Times New Roman"/>
          <w:b/>
          <w:sz w:val="24"/>
          <w:szCs w:val="24"/>
          <w:lang w:val="en-US"/>
        </w:rPr>
        <w:t xml:space="preserve">0501831403; </w:t>
      </w:r>
      <w:r w:rsidRPr="007464B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7464BA">
        <w:rPr>
          <w:rFonts w:ascii="Times New Roman" w:hAnsi="Times New Roman" w:cs="Times New Roman"/>
          <w:b/>
          <w:sz w:val="24"/>
          <w:szCs w:val="24"/>
          <w:lang w:val="en-US"/>
        </w:rPr>
        <w:t>s.khmyzov@gmail.com</w:t>
      </w:r>
    </w:p>
    <w:p w:rsidR="007464BA" w:rsidRDefault="007464BA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7464BA" w:rsidRPr="007464BA" w:rsidRDefault="007464BA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406F" w:rsidRDefault="001240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b/>
          <w:sz w:val="24"/>
          <w:szCs w:val="24"/>
        </w:rPr>
        <w:lastRenderedPageBreak/>
        <w:t xml:space="preserve">I. Індивідуальні цілі професійного розвитку на </w:t>
      </w:r>
      <w:proofErr w:type="gramStart"/>
      <w:r w:rsidRPr="0012406F">
        <w:rPr>
          <w:rFonts w:ascii="Times New Roman" w:hAnsi="Times New Roman" w:cs="Times New Roman"/>
          <w:b/>
          <w:sz w:val="24"/>
          <w:szCs w:val="24"/>
        </w:rPr>
        <w:t>р</w:t>
      </w:r>
      <w:proofErr w:type="gramEnd"/>
      <w:r w:rsidRPr="0012406F">
        <w:rPr>
          <w:rFonts w:ascii="Times New Roman" w:hAnsi="Times New Roman" w:cs="Times New Roman"/>
          <w:b/>
          <w:sz w:val="24"/>
          <w:szCs w:val="24"/>
        </w:rPr>
        <w:t>ік</w:t>
      </w:r>
    </w:p>
    <w:tbl>
      <w:tblPr>
        <w:tblStyle w:val="a4"/>
        <w:tblW w:w="0" w:type="auto"/>
        <w:tblLook w:val="04A0"/>
      </w:tblPr>
      <w:tblGrid>
        <w:gridCol w:w="4785"/>
        <w:gridCol w:w="4786"/>
      </w:tblGrid>
      <w:tr w:rsidR="0012406F" w:rsidTr="0012406F">
        <w:tc>
          <w:tcPr>
            <w:tcW w:w="4785" w:type="dxa"/>
          </w:tcPr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Опис компетентності (знання, уміння /</w:t>
            </w:r>
          </w:p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навички), яку планується здобути та/або</w:t>
            </w:r>
          </w:p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вдосконалити</w:t>
            </w:r>
          </w:p>
        </w:tc>
        <w:tc>
          <w:tcPr>
            <w:tcW w:w="4786" w:type="dxa"/>
          </w:tcPr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Очікуваний результат (як планується</w:t>
            </w:r>
          </w:p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застосовувати здобуту та/або</w:t>
            </w:r>
          </w:p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вдосконалену компетентність)</w:t>
            </w:r>
          </w:p>
        </w:tc>
      </w:tr>
      <w:tr w:rsidR="0012406F" w:rsidTr="0012406F">
        <w:tc>
          <w:tcPr>
            <w:tcW w:w="4785" w:type="dxa"/>
          </w:tcPr>
          <w:p w:rsidR="0012406F" w:rsidRDefault="00477FEA" w:rsidP="007464BA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Підвищити рівень професійних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компетенцій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відповідно до посадових інструкцій з урахуванням прогресивних змін, що впливають на виконання професійних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обовʼязків</w:t>
            </w:r>
            <w:proofErr w:type="spellEnd"/>
          </w:p>
        </w:tc>
        <w:tc>
          <w:tcPr>
            <w:tcW w:w="4786" w:type="dxa"/>
          </w:tcPr>
          <w:p w:rsidR="0012406F" w:rsidRDefault="007464BA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Здобуті та вдосконалену компетентності будуть використані в підвищенні якості реалізації посадових завдань</w:t>
            </w:r>
          </w:p>
        </w:tc>
      </w:tr>
    </w:tbl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b/>
          <w:sz w:val="24"/>
          <w:szCs w:val="24"/>
          <w:lang w:val="uk-UA"/>
        </w:rPr>
        <w:t xml:space="preserve">Рекомендації за місцем роботи щодо розвитку професійних </w:t>
      </w:r>
      <w:proofErr w:type="spellStart"/>
      <w:r w:rsidRPr="0012406F">
        <w:rPr>
          <w:rFonts w:ascii="Times New Roman" w:hAnsi="Times New Roman" w:cs="Times New Roman"/>
          <w:b/>
          <w:sz w:val="24"/>
          <w:szCs w:val="24"/>
          <w:lang w:val="uk-UA"/>
        </w:rPr>
        <w:t>компетентностей</w:t>
      </w:r>
      <w:proofErr w:type="spellEnd"/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b/>
          <w:sz w:val="24"/>
          <w:szCs w:val="24"/>
          <w:lang w:val="uk-UA"/>
        </w:rPr>
        <w:t>II. Інформація про види діяльності та здобуті компетентності (знання, уміння /</w:t>
      </w:r>
      <w:r w:rsidR="00886885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12406F">
        <w:rPr>
          <w:rFonts w:ascii="Times New Roman" w:hAnsi="Times New Roman" w:cs="Times New Roman"/>
          <w:b/>
          <w:sz w:val="24"/>
          <w:szCs w:val="24"/>
          <w:lang w:val="uk-UA"/>
        </w:rPr>
        <w:t>навички)</w:t>
      </w:r>
    </w:p>
    <w:tbl>
      <w:tblPr>
        <w:tblStyle w:val="a4"/>
        <w:tblW w:w="9747" w:type="dxa"/>
        <w:tblLayout w:type="fixed"/>
        <w:tblLook w:val="04A0"/>
      </w:tblPr>
      <w:tblGrid>
        <w:gridCol w:w="497"/>
        <w:gridCol w:w="2872"/>
        <w:gridCol w:w="1984"/>
        <w:gridCol w:w="1559"/>
        <w:gridCol w:w="1455"/>
        <w:gridCol w:w="1380"/>
      </w:tblGrid>
      <w:tr w:rsidR="009E7635" w:rsidTr="00E800E2">
        <w:tc>
          <w:tcPr>
            <w:tcW w:w="497" w:type="dxa"/>
          </w:tcPr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№</w:t>
            </w:r>
          </w:p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з/п</w:t>
            </w:r>
          </w:p>
        </w:tc>
        <w:tc>
          <w:tcPr>
            <w:tcW w:w="2872" w:type="dxa"/>
          </w:tcPr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Вид</w:t>
            </w:r>
          </w:p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діяльності</w:t>
            </w:r>
          </w:p>
        </w:tc>
        <w:tc>
          <w:tcPr>
            <w:tcW w:w="1984" w:type="dxa"/>
          </w:tcPr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Здобуті та/або</w:t>
            </w:r>
          </w:p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вдосконалені</w:t>
            </w:r>
          </w:p>
          <w:p w:rsidR="0012406F" w:rsidRPr="0012406F" w:rsidRDefault="0012406F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компетентності</w:t>
            </w:r>
          </w:p>
        </w:tc>
        <w:tc>
          <w:tcPr>
            <w:tcW w:w="1559" w:type="dxa"/>
          </w:tcPr>
          <w:p w:rsidR="0012406F" w:rsidRPr="0012406F" w:rsidRDefault="0012406F" w:rsidP="006542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Місце</w:t>
            </w:r>
          </w:p>
          <w:p w:rsidR="0012406F" w:rsidRPr="0012406F" w:rsidRDefault="0012406F" w:rsidP="006542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проведення</w:t>
            </w:r>
          </w:p>
        </w:tc>
        <w:tc>
          <w:tcPr>
            <w:tcW w:w="1455" w:type="dxa"/>
          </w:tcPr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Дата /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тривалість</w:t>
            </w:r>
          </w:p>
        </w:tc>
        <w:tc>
          <w:tcPr>
            <w:tcW w:w="1380" w:type="dxa"/>
          </w:tcPr>
          <w:p w:rsidR="0012406F" w:rsidRPr="0012406F" w:rsidRDefault="0012406F" w:rsidP="006542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Кількість балів</w:t>
            </w:r>
          </w:p>
        </w:tc>
      </w:tr>
    </w:tbl>
    <w:p w:rsidR="00477FEA" w:rsidRPr="00477FEA" w:rsidRDefault="00477FEA" w:rsidP="00477FEA">
      <w:pPr>
        <w:spacing w:after="0"/>
        <w:rPr>
          <w:sz w:val="2"/>
          <w:szCs w:val="2"/>
        </w:rPr>
      </w:pPr>
    </w:p>
    <w:tbl>
      <w:tblPr>
        <w:tblStyle w:val="a4"/>
        <w:tblW w:w="9747" w:type="dxa"/>
        <w:tblLayout w:type="fixed"/>
        <w:tblLook w:val="04A0"/>
      </w:tblPr>
      <w:tblGrid>
        <w:gridCol w:w="497"/>
        <w:gridCol w:w="2872"/>
        <w:gridCol w:w="1984"/>
        <w:gridCol w:w="1559"/>
        <w:gridCol w:w="1455"/>
        <w:gridCol w:w="1380"/>
      </w:tblGrid>
      <w:tr w:rsidR="00477FEA" w:rsidTr="00477FEA">
        <w:trPr>
          <w:tblHeader/>
        </w:trPr>
        <w:tc>
          <w:tcPr>
            <w:tcW w:w="497" w:type="dxa"/>
          </w:tcPr>
          <w:p w:rsidR="00477FEA" w:rsidRPr="0012406F" w:rsidRDefault="00477FEA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1</w:t>
            </w:r>
          </w:p>
        </w:tc>
        <w:tc>
          <w:tcPr>
            <w:tcW w:w="2872" w:type="dxa"/>
          </w:tcPr>
          <w:p w:rsidR="00477FEA" w:rsidRPr="0012406F" w:rsidRDefault="00477FEA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2</w:t>
            </w:r>
          </w:p>
        </w:tc>
        <w:tc>
          <w:tcPr>
            <w:tcW w:w="1984" w:type="dxa"/>
          </w:tcPr>
          <w:p w:rsidR="00477FEA" w:rsidRPr="0012406F" w:rsidRDefault="00477FEA" w:rsidP="0012406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3</w:t>
            </w:r>
          </w:p>
        </w:tc>
        <w:tc>
          <w:tcPr>
            <w:tcW w:w="1559" w:type="dxa"/>
          </w:tcPr>
          <w:p w:rsidR="00477FEA" w:rsidRPr="0012406F" w:rsidRDefault="00477FEA" w:rsidP="006542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4</w:t>
            </w:r>
          </w:p>
        </w:tc>
        <w:tc>
          <w:tcPr>
            <w:tcW w:w="1455" w:type="dxa"/>
          </w:tcPr>
          <w:p w:rsidR="00477FEA" w:rsidRPr="002852DD" w:rsidRDefault="00477FEA" w:rsidP="006542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5</w:t>
            </w:r>
          </w:p>
        </w:tc>
        <w:tc>
          <w:tcPr>
            <w:tcW w:w="1380" w:type="dxa"/>
          </w:tcPr>
          <w:p w:rsidR="00477FEA" w:rsidRPr="0012406F" w:rsidRDefault="00477FEA" w:rsidP="006542A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6</w:t>
            </w:r>
          </w:p>
        </w:tc>
      </w:tr>
      <w:tr w:rsidR="009E7635" w:rsidTr="00E800E2">
        <w:tc>
          <w:tcPr>
            <w:tcW w:w="497" w:type="dxa"/>
          </w:tcPr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2872" w:type="dxa"/>
          </w:tcPr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Конференція/конгрес/симпозіум (крім країн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OECD) |</w:t>
            </w:r>
          </w:p>
          <w:p w:rsidR="0012406F" w:rsidRDefault="0012406F" w:rsidP="009E763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Сучасні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проблеми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хірургії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суглобів та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хребта</w:t>
            </w:r>
          </w:p>
        </w:tc>
        <w:tc>
          <w:tcPr>
            <w:tcW w:w="1984" w:type="dxa"/>
          </w:tcPr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 результатами участі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отримано та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систематизовано знання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 актуальних питань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відповідно до тематики</w:t>
            </w:r>
          </w:p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програми заходу.</w:t>
            </w:r>
          </w:p>
        </w:tc>
        <w:tc>
          <w:tcPr>
            <w:tcW w:w="1559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Україна</w:t>
            </w:r>
          </w:p>
        </w:tc>
        <w:tc>
          <w:tcPr>
            <w:tcW w:w="1455" w:type="dxa"/>
          </w:tcPr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17.04.2025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17.04.2025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(2 </w:t>
            </w:r>
            <w:proofErr w:type="spellStart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год</w:t>
            </w:r>
            <w:proofErr w:type="spellEnd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380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9E7635" w:rsidTr="00E800E2">
        <w:tc>
          <w:tcPr>
            <w:tcW w:w="497" w:type="dxa"/>
          </w:tcPr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2872" w:type="dxa"/>
          </w:tcPr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Конференція/конгрес/симпозіум (крім країн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OECD) |</w:t>
            </w:r>
          </w:p>
          <w:p w:rsidR="0012406F" w:rsidRDefault="0012406F" w:rsidP="009E763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Дитяча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ортопедія та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травматологія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 умовах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військового</w:t>
            </w:r>
            <w:r w:rsidR="00E85D91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часу</w:t>
            </w:r>
          </w:p>
        </w:tc>
        <w:tc>
          <w:tcPr>
            <w:tcW w:w="1984" w:type="dxa"/>
          </w:tcPr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 результатами участі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отримано та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систематизовано знання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 актуальних питань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відповідно до тематики</w:t>
            </w:r>
          </w:p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програми заходу.</w:t>
            </w:r>
          </w:p>
        </w:tc>
        <w:tc>
          <w:tcPr>
            <w:tcW w:w="1559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Україна</w:t>
            </w:r>
          </w:p>
        </w:tc>
        <w:tc>
          <w:tcPr>
            <w:tcW w:w="1455" w:type="dxa"/>
          </w:tcPr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20.02.2025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20.02.2025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(5 </w:t>
            </w:r>
            <w:proofErr w:type="spellStart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год</w:t>
            </w:r>
            <w:proofErr w:type="spellEnd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380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</w:t>
            </w:r>
          </w:p>
        </w:tc>
      </w:tr>
      <w:tr w:rsidR="009E7635" w:rsidTr="00E800E2">
        <w:tc>
          <w:tcPr>
            <w:tcW w:w="497" w:type="dxa"/>
          </w:tcPr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2872" w:type="dxa"/>
          </w:tcPr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Конференція/конгрес/симпозіум (крім країн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OECD) |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Ендопротезування</w:t>
            </w:r>
            <w:proofErr w:type="spellEnd"/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кульшових</w:t>
            </w:r>
          </w:p>
          <w:p w:rsidR="0012406F" w:rsidRDefault="0012406F" w:rsidP="009E763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суглобів в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сучасних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умовах</w:t>
            </w:r>
          </w:p>
        </w:tc>
        <w:tc>
          <w:tcPr>
            <w:tcW w:w="1984" w:type="dxa"/>
          </w:tcPr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 підсумками участі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оновлено та розширено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компетентності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відповідно до</w:t>
            </w:r>
          </w:p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затвердженої програми.</w:t>
            </w:r>
          </w:p>
        </w:tc>
        <w:tc>
          <w:tcPr>
            <w:tcW w:w="1559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Україна</w:t>
            </w:r>
          </w:p>
        </w:tc>
        <w:tc>
          <w:tcPr>
            <w:tcW w:w="1455" w:type="dxa"/>
          </w:tcPr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18.09.2025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18.09.2025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(4 </w:t>
            </w:r>
            <w:proofErr w:type="spellStart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год</w:t>
            </w:r>
            <w:proofErr w:type="spellEnd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380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</w:tr>
      <w:tr w:rsidR="009E7635" w:rsidTr="00E800E2">
        <w:tc>
          <w:tcPr>
            <w:tcW w:w="497" w:type="dxa"/>
          </w:tcPr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2872" w:type="dxa"/>
          </w:tcPr>
          <w:p w:rsidR="0012406F" w:rsidRDefault="0012406F" w:rsidP="009E763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Участь у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тематичному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навчанні |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Лікування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переломів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області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ліктьового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суглоба у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дітей</w:t>
            </w:r>
          </w:p>
        </w:tc>
        <w:tc>
          <w:tcPr>
            <w:tcW w:w="1984" w:type="dxa"/>
          </w:tcPr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За результатами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навчання було набуто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компетентності згідно з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темою заходу та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затвердженою</w:t>
            </w:r>
          </w:p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навчальною програмою.</w:t>
            </w:r>
          </w:p>
        </w:tc>
        <w:tc>
          <w:tcPr>
            <w:tcW w:w="1559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Україна</w:t>
            </w:r>
          </w:p>
        </w:tc>
        <w:tc>
          <w:tcPr>
            <w:tcW w:w="1455" w:type="dxa"/>
          </w:tcPr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20.11.2025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20.11.2025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 xml:space="preserve">(8 </w:t>
            </w:r>
            <w:proofErr w:type="spellStart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год</w:t>
            </w:r>
            <w:proofErr w:type="spellEnd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380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12</w:t>
            </w:r>
          </w:p>
        </w:tc>
      </w:tr>
      <w:tr w:rsidR="009E7635" w:rsidTr="00E800E2">
        <w:tc>
          <w:tcPr>
            <w:tcW w:w="497" w:type="dxa"/>
          </w:tcPr>
          <w:p w:rsid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5</w:t>
            </w:r>
          </w:p>
        </w:tc>
        <w:tc>
          <w:tcPr>
            <w:tcW w:w="2872" w:type="dxa"/>
          </w:tcPr>
          <w:p w:rsidR="0012406F" w:rsidRDefault="0012406F" w:rsidP="005467C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Конференція/конгрес/симпозіум (крім країн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OECD) |</w:t>
            </w:r>
            <w:r w:rsidR="005467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Сучасні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ехнології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лікування та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реабілітації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захворювань і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бойових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ушкоджень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опорно-рухової</w:t>
            </w:r>
            <w:r w:rsidR="005467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</w:t>
            </w:r>
            <w:r w:rsidR="009E763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еми</w:t>
            </w:r>
          </w:p>
        </w:tc>
        <w:tc>
          <w:tcPr>
            <w:tcW w:w="1984" w:type="dxa"/>
          </w:tcPr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 межах заходу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поглиблено професійні</w:t>
            </w:r>
          </w:p>
          <w:p w:rsidR="0012406F" w:rsidRPr="0012406F" w:rsidRDefault="0012406F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знання і компетентності</w:t>
            </w:r>
          </w:p>
          <w:p w:rsidR="0012406F" w:rsidRDefault="0012406F" w:rsidP="005467C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згідно з темою та</w:t>
            </w:r>
            <w:r w:rsidR="005467C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офіційною програмою.</w:t>
            </w:r>
          </w:p>
        </w:tc>
        <w:tc>
          <w:tcPr>
            <w:tcW w:w="1559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Україна</w:t>
            </w:r>
          </w:p>
        </w:tc>
        <w:tc>
          <w:tcPr>
            <w:tcW w:w="1455" w:type="dxa"/>
          </w:tcPr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04.12.2025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04.12.2025</w:t>
            </w:r>
          </w:p>
          <w:p w:rsidR="0012406F" w:rsidRPr="002852DD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(11 </w:t>
            </w:r>
            <w:proofErr w:type="spellStart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год</w:t>
            </w:r>
            <w:proofErr w:type="spellEnd"/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)</w:t>
            </w:r>
          </w:p>
        </w:tc>
        <w:tc>
          <w:tcPr>
            <w:tcW w:w="1380" w:type="dxa"/>
          </w:tcPr>
          <w:p w:rsidR="0012406F" w:rsidRDefault="0012406F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5,5</w:t>
            </w:r>
          </w:p>
        </w:tc>
      </w:tr>
      <w:tr w:rsidR="009778E7" w:rsidRPr="009778E7" w:rsidTr="00E800E2">
        <w:tc>
          <w:tcPr>
            <w:tcW w:w="497" w:type="dxa"/>
          </w:tcPr>
          <w:p w:rsidR="009778E7" w:rsidRDefault="000B58C5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2872" w:type="dxa"/>
          </w:tcPr>
          <w:p w:rsidR="009778E7" w:rsidRDefault="009778E7" w:rsidP="009778E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</w:t>
            </w:r>
            <w:r w:rsidRPr="009778E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озділ в монографії</w:t>
            </w:r>
            <w:r w:rsidRPr="009778E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  <w:p w:rsidR="001E35FA" w:rsidRPr="001E35FA" w:rsidRDefault="001E35FA" w:rsidP="001E35FA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Popkov</w:t>
            </w:r>
            <w:proofErr w:type="spellEnd"/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D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, </w:t>
            </w:r>
            <w:proofErr w:type="spellStart"/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Lascombes</w:t>
            </w:r>
            <w:proofErr w:type="spellEnd"/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P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</w:t>
            </w:r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</w:t>
            </w:r>
            <w:proofErr w:type="spellStart"/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Khmyzov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  <w:r w:rsidRPr="001E35F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Telescopic </w:t>
            </w:r>
            <w:proofErr w:type="spellStart"/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rodding</w:t>
            </w:r>
            <w:proofErr w:type="spellEnd"/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in combined technique after </w:t>
            </w:r>
            <w:proofErr w:type="spellStart"/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transphyseal</w:t>
            </w:r>
            <w:proofErr w:type="spellEnd"/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elastic nailing in a boy with type IV </w:t>
            </w:r>
            <w:proofErr w:type="spellStart"/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osteogenesis</w:t>
            </w:r>
            <w:proofErr w:type="spellEnd"/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imperfecta</w:t>
            </w:r>
            <w:proofErr w:type="spellEnd"/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. Limb lengthening and reconstruction surgery case atlas</w:t>
            </w:r>
            <w:r w:rsidR="009778E7" w:rsidRPr="009778E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="009778E7" w:rsidRPr="009778E7">
              <w:rPr>
                <w:rFonts w:ascii="Times New Roman" w:eastAsia="Calibri" w:hAnsi="Times New Roman" w:cs="Times New Roman"/>
                <w:sz w:val="24"/>
                <w:szCs w:val="24"/>
                <w:lang w:val="en-US"/>
              </w:rPr>
              <w:t>Springer, 2025. — P. 777-784.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hyperlink r:id="rId6" w:history="1">
              <w:r w:rsidRPr="00EE5BC1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uk-UA"/>
                </w:rPr>
                <w:t>https://link.springer.com/rwe/10.1007/978-3-031-77359-4_418</w:t>
              </w:r>
            </w:hyperlink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984" w:type="dxa"/>
          </w:tcPr>
          <w:p w:rsidR="00E22C64" w:rsidRPr="0012406F" w:rsidRDefault="00E22C64" w:rsidP="00E22C6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За результатами публікації отримано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розширено</w:t>
            </w:r>
          </w:p>
          <w:p w:rsidR="00E22C64" w:rsidRPr="0012406F" w:rsidRDefault="00E22C64" w:rsidP="00E22C6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компетентності</w:t>
            </w:r>
          </w:p>
          <w:p w:rsidR="009778E7" w:rsidRPr="0012406F" w:rsidRDefault="00E22C64" w:rsidP="00E22C6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відповідно до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теми дослідження</w:t>
            </w:r>
          </w:p>
        </w:tc>
        <w:tc>
          <w:tcPr>
            <w:tcW w:w="1559" w:type="dxa"/>
          </w:tcPr>
          <w:p w:rsidR="009778E7" w:rsidRPr="0012406F" w:rsidRDefault="00E22C64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—</w:t>
            </w:r>
          </w:p>
        </w:tc>
        <w:tc>
          <w:tcPr>
            <w:tcW w:w="1455" w:type="dxa"/>
          </w:tcPr>
          <w:p w:rsidR="009778E7" w:rsidRPr="002852DD" w:rsidRDefault="00E22C64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—</w:t>
            </w:r>
          </w:p>
        </w:tc>
        <w:tc>
          <w:tcPr>
            <w:tcW w:w="1380" w:type="dxa"/>
          </w:tcPr>
          <w:p w:rsidR="009778E7" w:rsidRDefault="009778E7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9778E7" w:rsidRPr="009778E7" w:rsidTr="00E800E2">
        <w:tc>
          <w:tcPr>
            <w:tcW w:w="497" w:type="dxa"/>
          </w:tcPr>
          <w:p w:rsidR="009778E7" w:rsidRDefault="000B58C5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2872" w:type="dxa"/>
          </w:tcPr>
          <w:p w:rsidR="009778E7" w:rsidRDefault="009778E7" w:rsidP="009778E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</w:t>
            </w:r>
            <w:r w:rsidRPr="009778E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таття</w:t>
            </w:r>
            <w:r w:rsidRPr="009778E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  <w:p w:rsidR="009778E7" w:rsidRPr="009778E7" w:rsidRDefault="009778E7" w:rsidP="009778E7">
            <w:pPr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</w:pPr>
            <w:r w:rsidRPr="009778E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Аналіз результатів хірургічного лікування пацієнтів з наслідками акушерського паралічу </w:t>
            </w:r>
            <w:proofErr w:type="spellStart"/>
            <w:r w:rsidRPr="009778E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Дюшена-Ерба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//</w:t>
            </w:r>
            <w:r w:rsidRPr="009778E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9778E7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 xml:space="preserve">Ортопедія, травматологія та протезування. — 2025. — № 4. — С.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78-86. </w:t>
            </w:r>
            <w:r w:rsidRPr="009778E7">
              <w:rPr>
                <w:rFonts w:ascii="Times New Roman" w:hAnsi="Times New Roman" w:cs="Times New Roman"/>
                <w:sz w:val="24"/>
                <w:szCs w:val="24"/>
              </w:rPr>
              <w:t>DOI: </w:t>
            </w:r>
            <w:hyperlink r:id="rId7" w:history="1">
              <w:r w:rsidRPr="009778E7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https://doi.org/10.15674/0030-59872025478-86</w:t>
              </w:r>
            </w:hyperlink>
          </w:p>
        </w:tc>
        <w:tc>
          <w:tcPr>
            <w:tcW w:w="1984" w:type="dxa"/>
          </w:tcPr>
          <w:p w:rsidR="00E22C64" w:rsidRPr="0012406F" w:rsidRDefault="00E22C64" w:rsidP="00E22C6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За результатами публікації отримано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та розширено</w:t>
            </w:r>
          </w:p>
          <w:p w:rsidR="00E22C64" w:rsidRPr="0012406F" w:rsidRDefault="00E22C64" w:rsidP="00E22C6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компетентності</w:t>
            </w:r>
          </w:p>
          <w:p w:rsidR="009778E7" w:rsidRPr="0012406F" w:rsidRDefault="00E22C64" w:rsidP="00E22C64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відповідно до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теми дослідження</w:t>
            </w:r>
          </w:p>
        </w:tc>
        <w:tc>
          <w:tcPr>
            <w:tcW w:w="1559" w:type="dxa"/>
          </w:tcPr>
          <w:p w:rsidR="009778E7" w:rsidRPr="0012406F" w:rsidRDefault="00E22C64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—</w:t>
            </w:r>
          </w:p>
        </w:tc>
        <w:tc>
          <w:tcPr>
            <w:tcW w:w="1455" w:type="dxa"/>
          </w:tcPr>
          <w:p w:rsidR="009778E7" w:rsidRPr="002852DD" w:rsidRDefault="00E22C64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—</w:t>
            </w:r>
          </w:p>
        </w:tc>
        <w:tc>
          <w:tcPr>
            <w:tcW w:w="1380" w:type="dxa"/>
          </w:tcPr>
          <w:p w:rsidR="009778E7" w:rsidRDefault="002852DD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</w:t>
            </w:r>
          </w:p>
        </w:tc>
      </w:tr>
      <w:tr w:rsidR="002852DD" w:rsidRPr="009778E7" w:rsidTr="00E800E2">
        <w:tc>
          <w:tcPr>
            <w:tcW w:w="497" w:type="dxa"/>
          </w:tcPr>
          <w:p w:rsidR="002852DD" w:rsidRDefault="002852DD" w:rsidP="0012406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2872" w:type="dxa"/>
          </w:tcPr>
          <w:p w:rsidR="002852DD" w:rsidRPr="002852DD" w:rsidRDefault="002852DD" w:rsidP="009778E7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gramStart"/>
            <w:r w:rsidRPr="002852DD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2852DD">
              <w:rPr>
                <w:rFonts w:ascii="Times New Roman" w:hAnsi="Times New Roman" w:cs="Times New Roman"/>
                <w:sz w:val="24"/>
                <w:szCs w:val="24"/>
              </w:rPr>
              <w:t>ідвищення кваліфікації на циклах тематичного удосконалення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ТУ «Діагностика та лікування пухлин опорно-рухової системи у дітей та дорослих»</w:t>
            </w:r>
          </w:p>
        </w:tc>
        <w:tc>
          <w:tcPr>
            <w:tcW w:w="1984" w:type="dxa"/>
          </w:tcPr>
          <w:p w:rsidR="002852DD" w:rsidRPr="0012406F" w:rsidRDefault="002852DD" w:rsidP="002852D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У межах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циклу</w:t>
            </w:r>
          </w:p>
          <w:p w:rsidR="002852DD" w:rsidRPr="0012406F" w:rsidRDefault="002852DD" w:rsidP="002852D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поглиблено професійні</w:t>
            </w:r>
          </w:p>
          <w:p w:rsidR="002852DD" w:rsidRPr="0012406F" w:rsidRDefault="002852DD" w:rsidP="002852D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знання і компетентності</w:t>
            </w:r>
          </w:p>
          <w:p w:rsidR="002852DD" w:rsidRDefault="002852DD" w:rsidP="002852DD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згідно з темою та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офіційною програмою</w:t>
            </w:r>
          </w:p>
        </w:tc>
        <w:tc>
          <w:tcPr>
            <w:tcW w:w="1559" w:type="dxa"/>
          </w:tcPr>
          <w:p w:rsidR="002852DD" w:rsidRDefault="002852DD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12406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Україна</w:t>
            </w:r>
          </w:p>
        </w:tc>
        <w:tc>
          <w:tcPr>
            <w:tcW w:w="1455" w:type="dxa"/>
          </w:tcPr>
          <w:p w:rsidR="002852DD" w:rsidRDefault="002852DD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852DD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08.01.2025 – 22.01.2025</w:t>
            </w:r>
          </w:p>
          <w:p w:rsidR="002852DD" w:rsidRPr="002852DD" w:rsidRDefault="002852DD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(2 тижні)</w:t>
            </w:r>
          </w:p>
        </w:tc>
        <w:tc>
          <w:tcPr>
            <w:tcW w:w="1380" w:type="dxa"/>
          </w:tcPr>
          <w:p w:rsidR="002852DD" w:rsidRDefault="002852DD" w:rsidP="006542A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</w:t>
            </w:r>
          </w:p>
        </w:tc>
      </w:tr>
    </w:tbl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5E1EFC" w:rsidRPr="005E1EFC" w:rsidRDefault="005E1EFC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12406F" w:rsidRPr="00477FEA" w:rsidRDefault="0012406F" w:rsidP="0012406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477FEA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>Додатки (оригінали документів, що підтверджують види діяльності та обліковані бали):</w:t>
      </w:r>
    </w:p>
    <w:p w:rsidR="00477FEA" w:rsidRPr="0012406F" w:rsidRDefault="00477FEA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>1. Сертифікат про участь в конференції 2025-2159-1007387-100111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>2. Сертифікат про участь в конференції 2025-2159-1005568-100001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>3. Сертифікат про участь в конференції 2025-2159-1013127-100120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>4. Сертифікат 2025-2159-1016034-100080</w:t>
      </w: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>5. Сертифікат про участь в конференції 2025-2029-1017736-120415</w:t>
      </w:r>
    </w:p>
    <w:p w:rsidR="001E35FA" w:rsidRDefault="000B58C5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6.</w:t>
      </w:r>
      <w:r w:rsidR="001E35FA" w:rsidRPr="001E35FA">
        <w:rPr>
          <w:lang w:val="uk-UA"/>
        </w:rPr>
        <w:t xml:space="preserve"> </w:t>
      </w:r>
      <w:hyperlink r:id="rId8" w:history="1">
        <w:r w:rsidR="001E35FA" w:rsidRPr="00EE5BC1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https://link.springer.com/rwe/10.1007/978-3-031-77359-4_418</w:t>
        </w:r>
      </w:hyperlink>
      <w:r w:rsidR="001E35F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0B58C5" w:rsidRPr="0012406F" w:rsidRDefault="000B58C5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7.</w:t>
      </w:r>
      <w:r w:rsidRPr="001E35F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778E7">
        <w:rPr>
          <w:rFonts w:ascii="Times New Roman" w:hAnsi="Times New Roman" w:cs="Times New Roman"/>
          <w:sz w:val="24"/>
          <w:szCs w:val="24"/>
        </w:rPr>
        <w:t>DOI</w:t>
      </w:r>
      <w:r w:rsidRPr="001E35FA">
        <w:rPr>
          <w:rFonts w:ascii="Times New Roman" w:hAnsi="Times New Roman" w:cs="Times New Roman"/>
          <w:sz w:val="24"/>
          <w:szCs w:val="24"/>
          <w:lang w:val="uk-UA"/>
        </w:rPr>
        <w:t>:</w:t>
      </w:r>
      <w:r w:rsidRPr="009778E7">
        <w:rPr>
          <w:rFonts w:ascii="Times New Roman" w:hAnsi="Times New Roman" w:cs="Times New Roman"/>
          <w:sz w:val="24"/>
          <w:szCs w:val="24"/>
        </w:rPr>
        <w:t> </w:t>
      </w:r>
      <w:hyperlink r:id="rId9" w:history="1">
        <w:r w:rsidRPr="009778E7">
          <w:rPr>
            <w:rStyle w:val="a5"/>
            <w:rFonts w:ascii="Times New Roman" w:hAnsi="Times New Roman" w:cs="Times New Roman"/>
            <w:sz w:val="24"/>
            <w:szCs w:val="24"/>
          </w:rPr>
          <w:t>https</w:t>
        </w:r>
        <w:r w:rsidRPr="001E35FA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://</w:t>
        </w:r>
        <w:r w:rsidRPr="009778E7">
          <w:rPr>
            <w:rStyle w:val="a5"/>
            <w:rFonts w:ascii="Times New Roman" w:hAnsi="Times New Roman" w:cs="Times New Roman"/>
            <w:sz w:val="24"/>
            <w:szCs w:val="24"/>
          </w:rPr>
          <w:t>doi</w:t>
        </w:r>
        <w:r w:rsidRPr="001E35FA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.</w:t>
        </w:r>
        <w:r w:rsidRPr="009778E7">
          <w:rPr>
            <w:rStyle w:val="a5"/>
            <w:rFonts w:ascii="Times New Roman" w:hAnsi="Times New Roman" w:cs="Times New Roman"/>
            <w:sz w:val="24"/>
            <w:szCs w:val="24"/>
          </w:rPr>
          <w:t>org</w:t>
        </w:r>
        <w:r w:rsidRPr="001E35FA">
          <w:rPr>
            <w:rStyle w:val="a5"/>
            <w:rFonts w:ascii="Times New Roman" w:hAnsi="Times New Roman" w:cs="Times New Roman"/>
            <w:sz w:val="24"/>
            <w:szCs w:val="24"/>
            <w:lang w:val="uk-UA"/>
          </w:rPr>
          <w:t>/10.15674/0030-59872025478-86</w:t>
        </w:r>
      </w:hyperlink>
    </w:p>
    <w:p w:rsidR="0012406F" w:rsidRPr="0012406F" w:rsidRDefault="00DF0881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8. </w:t>
      </w:r>
      <w:r w:rsidR="005E1EFC">
        <w:rPr>
          <w:rFonts w:ascii="Times New Roman" w:hAnsi="Times New Roman" w:cs="Times New Roman"/>
          <w:sz w:val="24"/>
          <w:szCs w:val="24"/>
          <w:lang w:val="uk-UA"/>
        </w:rPr>
        <w:t xml:space="preserve">Посвідчення </w:t>
      </w:r>
      <w:r>
        <w:rPr>
          <w:rFonts w:ascii="Times New Roman" w:hAnsi="Times New Roman" w:cs="Times New Roman"/>
          <w:sz w:val="24"/>
          <w:szCs w:val="24"/>
          <w:lang w:val="uk-UA"/>
        </w:rPr>
        <w:t>ТУ № 01896866 / 000266-25</w:t>
      </w:r>
    </w:p>
    <w:p w:rsidR="00DF0881" w:rsidRDefault="00DF0881" w:rsidP="0012406F">
      <w:pPr>
        <w:spacing w:after="0" w:line="240" w:lineRule="auto"/>
        <w:ind w:left="1701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DF0881" w:rsidRDefault="00DF0881" w:rsidP="0012406F">
      <w:pPr>
        <w:spacing w:after="0" w:line="240" w:lineRule="auto"/>
        <w:ind w:left="1701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12406F" w:rsidRPr="0012406F" w:rsidRDefault="0012406F" w:rsidP="0012406F">
      <w:pPr>
        <w:spacing w:after="0" w:line="240" w:lineRule="auto"/>
        <w:ind w:left="1701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12406F">
        <w:rPr>
          <w:rFonts w:ascii="Times New Roman" w:hAnsi="Times New Roman" w:cs="Times New Roman"/>
          <w:b/>
          <w:sz w:val="24"/>
          <w:szCs w:val="24"/>
          <w:lang w:val="uk-UA"/>
        </w:rPr>
        <w:t>Хмизов</w:t>
      </w:r>
      <w:proofErr w:type="spellEnd"/>
      <w:r w:rsidRPr="0012406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Сергій Олександрович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                             </w:t>
      </w:r>
      <w:r w:rsidRPr="0012406F">
        <w:rPr>
          <w:rFonts w:ascii="Times New Roman" w:hAnsi="Times New Roman" w:cs="Times New Roman"/>
          <w:sz w:val="24"/>
          <w:szCs w:val="24"/>
          <w:lang w:val="uk-UA"/>
        </w:rPr>
        <w:t>___________</w:t>
      </w:r>
    </w:p>
    <w:p w:rsidR="0012406F" w:rsidRPr="0012406F" w:rsidRDefault="0012406F" w:rsidP="0012406F">
      <w:pPr>
        <w:spacing w:after="0" w:line="240" w:lineRule="auto"/>
        <w:ind w:left="1701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 xml:space="preserve">(прізвище, </w:t>
      </w:r>
      <w:proofErr w:type="spellStart"/>
      <w:r w:rsidRPr="0012406F">
        <w:rPr>
          <w:rFonts w:ascii="Times New Roman" w:hAnsi="Times New Roman" w:cs="Times New Roman"/>
          <w:sz w:val="24"/>
          <w:szCs w:val="24"/>
          <w:lang w:val="uk-UA"/>
        </w:rPr>
        <w:t>ім</w:t>
      </w:r>
      <w:r>
        <w:rPr>
          <w:rFonts w:ascii="Times New Roman" w:hAnsi="Times New Roman" w:cs="Times New Roman"/>
          <w:sz w:val="24"/>
          <w:szCs w:val="24"/>
          <w:lang w:val="uk-UA"/>
        </w:rPr>
        <w:t>ʼ</w:t>
      </w:r>
      <w:r w:rsidRPr="0012406F">
        <w:rPr>
          <w:rFonts w:ascii="Times New Roman" w:hAnsi="Times New Roman" w:cs="Times New Roman"/>
          <w:sz w:val="24"/>
          <w:szCs w:val="24"/>
          <w:lang w:val="uk-UA"/>
        </w:rPr>
        <w:t>я</w:t>
      </w:r>
      <w:proofErr w:type="spellEnd"/>
      <w:r w:rsidRPr="0012406F">
        <w:rPr>
          <w:rFonts w:ascii="Times New Roman" w:hAnsi="Times New Roman" w:cs="Times New Roman"/>
          <w:sz w:val="24"/>
          <w:szCs w:val="24"/>
          <w:lang w:val="uk-UA"/>
        </w:rPr>
        <w:t xml:space="preserve">, по батькові (за наявності))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</w:t>
      </w:r>
      <w:r w:rsidRPr="0012406F">
        <w:rPr>
          <w:rFonts w:ascii="Times New Roman" w:hAnsi="Times New Roman" w:cs="Times New Roman"/>
          <w:sz w:val="24"/>
          <w:szCs w:val="24"/>
          <w:lang w:val="uk-UA"/>
        </w:rPr>
        <w:t>(підпис)</w:t>
      </w: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DF0881" w:rsidRDefault="00DF0881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DF0881" w:rsidRPr="0012406F" w:rsidRDefault="00DF0881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DF0881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 xml:space="preserve">Керівник </w:t>
      </w:r>
      <w:proofErr w:type="spellStart"/>
      <w:r w:rsidRPr="0012406F">
        <w:rPr>
          <w:rFonts w:ascii="Times New Roman" w:hAnsi="Times New Roman" w:cs="Times New Roman"/>
          <w:sz w:val="24"/>
          <w:szCs w:val="24"/>
          <w:lang w:val="uk-UA"/>
        </w:rPr>
        <w:t>суб</w:t>
      </w:r>
      <w:r>
        <w:rPr>
          <w:rFonts w:ascii="Times New Roman" w:hAnsi="Times New Roman" w:cs="Times New Roman"/>
          <w:sz w:val="24"/>
          <w:szCs w:val="24"/>
          <w:lang w:val="uk-UA"/>
        </w:rPr>
        <w:t>ʼ</w:t>
      </w:r>
      <w:r w:rsidRPr="0012406F">
        <w:rPr>
          <w:rFonts w:ascii="Times New Roman" w:hAnsi="Times New Roman" w:cs="Times New Roman"/>
          <w:sz w:val="24"/>
          <w:szCs w:val="24"/>
          <w:lang w:val="uk-UA"/>
        </w:rPr>
        <w:t>єкта</w:t>
      </w:r>
      <w:proofErr w:type="spellEnd"/>
      <w:r w:rsidRPr="0012406F">
        <w:rPr>
          <w:rFonts w:ascii="Times New Roman" w:hAnsi="Times New Roman" w:cs="Times New Roman"/>
          <w:sz w:val="24"/>
          <w:szCs w:val="24"/>
          <w:lang w:val="uk-UA"/>
        </w:rPr>
        <w:t xml:space="preserve"> господарювання / </w:t>
      </w: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>Фізична особа – підприємець</w:t>
      </w:r>
    </w:p>
    <w:p w:rsidR="00DF0881" w:rsidRDefault="00DF0881" w:rsidP="00DF0881">
      <w:pPr>
        <w:spacing w:after="0" w:line="240" w:lineRule="auto"/>
        <w:ind w:firstLine="1701"/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</w:pPr>
    </w:p>
    <w:p w:rsidR="0012406F" w:rsidRPr="0012406F" w:rsidRDefault="0012406F" w:rsidP="00DF0881">
      <w:pPr>
        <w:spacing w:after="0" w:line="240" w:lineRule="auto"/>
        <w:ind w:firstLine="1701"/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</w:pPr>
      <w:r w:rsidRPr="0012406F">
        <w:rPr>
          <w:rFonts w:ascii="Times New Roman" w:hAnsi="Times New Roman" w:cs="Times New Roman"/>
          <w:b/>
          <w:i/>
          <w:sz w:val="24"/>
          <w:szCs w:val="24"/>
          <w:u w:val="single"/>
          <w:lang w:val="uk-UA"/>
        </w:rPr>
        <w:t>Бондаренко Станіслав Євгенович</w:t>
      </w:r>
    </w:p>
    <w:p w:rsidR="0012406F" w:rsidRPr="0012406F" w:rsidRDefault="0012406F" w:rsidP="00DF0881">
      <w:pPr>
        <w:spacing w:after="0" w:line="240" w:lineRule="auto"/>
        <w:ind w:firstLine="1701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 xml:space="preserve">(прізвище, </w:t>
      </w:r>
      <w:proofErr w:type="spellStart"/>
      <w:r w:rsidRPr="0012406F">
        <w:rPr>
          <w:rFonts w:ascii="Times New Roman" w:hAnsi="Times New Roman" w:cs="Times New Roman"/>
          <w:sz w:val="24"/>
          <w:szCs w:val="24"/>
          <w:lang w:val="uk-UA"/>
        </w:rPr>
        <w:t>ім</w:t>
      </w:r>
      <w:r>
        <w:rPr>
          <w:rFonts w:ascii="Times New Roman" w:hAnsi="Times New Roman" w:cs="Times New Roman"/>
          <w:sz w:val="24"/>
          <w:szCs w:val="24"/>
          <w:lang w:val="uk-UA"/>
        </w:rPr>
        <w:t>ʼ</w:t>
      </w:r>
      <w:r w:rsidRPr="0012406F">
        <w:rPr>
          <w:rFonts w:ascii="Times New Roman" w:hAnsi="Times New Roman" w:cs="Times New Roman"/>
          <w:sz w:val="24"/>
          <w:szCs w:val="24"/>
          <w:lang w:val="uk-UA"/>
        </w:rPr>
        <w:t>я</w:t>
      </w:r>
      <w:proofErr w:type="spellEnd"/>
      <w:r w:rsidRPr="0012406F">
        <w:rPr>
          <w:rFonts w:ascii="Times New Roman" w:hAnsi="Times New Roman" w:cs="Times New Roman"/>
          <w:sz w:val="24"/>
          <w:szCs w:val="24"/>
          <w:lang w:val="uk-UA"/>
        </w:rPr>
        <w:t>, по батькові (за наявності))</w:t>
      </w: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 xml:space="preserve">Кваліфікований електронний підпис керівника </w:t>
      </w:r>
      <w:proofErr w:type="spellStart"/>
      <w:r w:rsidRPr="0012406F">
        <w:rPr>
          <w:rFonts w:ascii="Times New Roman" w:hAnsi="Times New Roman" w:cs="Times New Roman"/>
          <w:sz w:val="24"/>
          <w:szCs w:val="24"/>
          <w:lang w:val="uk-UA"/>
        </w:rPr>
        <w:t>суб</w:t>
      </w:r>
      <w:r>
        <w:rPr>
          <w:rFonts w:ascii="Times New Roman" w:hAnsi="Times New Roman" w:cs="Times New Roman"/>
          <w:sz w:val="24"/>
          <w:szCs w:val="24"/>
          <w:lang w:val="uk-UA"/>
        </w:rPr>
        <w:t>ʼ</w:t>
      </w:r>
      <w:r w:rsidRPr="0012406F">
        <w:rPr>
          <w:rFonts w:ascii="Times New Roman" w:hAnsi="Times New Roman" w:cs="Times New Roman"/>
          <w:sz w:val="24"/>
          <w:szCs w:val="24"/>
          <w:lang w:val="uk-UA"/>
        </w:rPr>
        <w:t>єкта</w:t>
      </w:r>
      <w:proofErr w:type="spellEnd"/>
      <w:r w:rsidRPr="0012406F">
        <w:rPr>
          <w:rFonts w:ascii="Times New Roman" w:hAnsi="Times New Roman" w:cs="Times New Roman"/>
          <w:sz w:val="24"/>
          <w:szCs w:val="24"/>
          <w:lang w:val="uk-UA"/>
        </w:rPr>
        <w:t xml:space="preserve"> господарювання /</w:t>
      </w: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12406F">
        <w:rPr>
          <w:rFonts w:ascii="Times New Roman" w:hAnsi="Times New Roman" w:cs="Times New Roman"/>
          <w:sz w:val="24"/>
          <w:szCs w:val="24"/>
          <w:lang w:val="uk-UA"/>
        </w:rPr>
        <w:t>фізичної особи – підприємця</w:t>
      </w: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p w:rsidR="0012406F" w:rsidRPr="0012406F" w:rsidRDefault="0012406F" w:rsidP="0012406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uk-UA"/>
        </w:rPr>
      </w:pPr>
    </w:p>
    <w:sectPr w:rsidR="0012406F" w:rsidRPr="0012406F" w:rsidSect="00477FEA">
      <w:headerReference w:type="default" r:id="rId1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11CC" w:rsidRDefault="003B11CC" w:rsidP="00477FEA">
      <w:pPr>
        <w:spacing w:after="0" w:line="240" w:lineRule="auto"/>
      </w:pPr>
      <w:r>
        <w:separator/>
      </w:r>
    </w:p>
  </w:endnote>
  <w:endnote w:type="continuationSeparator" w:id="0">
    <w:p w:rsidR="003B11CC" w:rsidRDefault="003B11CC" w:rsidP="00477F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11CC" w:rsidRDefault="003B11CC" w:rsidP="00477FEA">
      <w:pPr>
        <w:spacing w:after="0" w:line="240" w:lineRule="auto"/>
      </w:pPr>
      <w:r>
        <w:separator/>
      </w:r>
    </w:p>
  </w:footnote>
  <w:footnote w:type="continuationSeparator" w:id="0">
    <w:p w:rsidR="003B11CC" w:rsidRDefault="003B11CC" w:rsidP="00477F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971256"/>
      <w:docPartObj>
        <w:docPartGallery w:val="Page Numbers (Top of Page)"/>
        <w:docPartUnique/>
      </w:docPartObj>
    </w:sdtPr>
    <w:sdtContent>
      <w:p w:rsidR="00477FEA" w:rsidRDefault="00477FEA">
        <w:pPr>
          <w:pStyle w:val="a6"/>
          <w:jc w:val="right"/>
        </w:pPr>
        <w:fldSimple w:instr=" PAGE   \* MERGEFORMAT ">
          <w:r w:rsidR="007627DA">
            <w:rPr>
              <w:noProof/>
            </w:rPr>
            <w:t>2</w:t>
          </w:r>
        </w:fldSimple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2406F"/>
    <w:rsid w:val="00006B61"/>
    <w:rsid w:val="000B58C5"/>
    <w:rsid w:val="000C514E"/>
    <w:rsid w:val="0012406F"/>
    <w:rsid w:val="001E35FA"/>
    <w:rsid w:val="002852DD"/>
    <w:rsid w:val="003B11CC"/>
    <w:rsid w:val="003C668F"/>
    <w:rsid w:val="00477FEA"/>
    <w:rsid w:val="005467CD"/>
    <w:rsid w:val="005E1EFC"/>
    <w:rsid w:val="00635484"/>
    <w:rsid w:val="006542AB"/>
    <w:rsid w:val="007464BA"/>
    <w:rsid w:val="007627DA"/>
    <w:rsid w:val="007C5C08"/>
    <w:rsid w:val="00860233"/>
    <w:rsid w:val="00886885"/>
    <w:rsid w:val="00917727"/>
    <w:rsid w:val="009778E7"/>
    <w:rsid w:val="009A01CB"/>
    <w:rsid w:val="009E7635"/>
    <w:rsid w:val="00D95617"/>
    <w:rsid w:val="00DF0881"/>
    <w:rsid w:val="00E22C64"/>
    <w:rsid w:val="00E800E2"/>
    <w:rsid w:val="00E85D91"/>
    <w:rsid w:val="00FC60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668F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406F"/>
    <w:pPr>
      <w:ind w:left="720"/>
      <w:contextualSpacing/>
    </w:pPr>
  </w:style>
  <w:style w:type="table" w:styleId="a4">
    <w:name w:val="Table Grid"/>
    <w:basedOn w:val="a1"/>
    <w:uiPriority w:val="59"/>
    <w:rsid w:val="0012406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9778E7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477F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477FEA"/>
  </w:style>
  <w:style w:type="paragraph" w:styleId="a8">
    <w:name w:val="footer"/>
    <w:basedOn w:val="a"/>
    <w:link w:val="a9"/>
    <w:uiPriority w:val="99"/>
    <w:semiHidden/>
    <w:unhideWhenUsed/>
    <w:rsid w:val="00477FE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77FE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365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ink.springer.com/rwe/10.1007/978-3-031-77359-4_418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doi.org/10.15674/0030-59872025478-86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ink.springer.com/rwe/10.1007/978-3-031-77359-4_418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s://doi.org/10.15674/0030-59872025478-8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946</Words>
  <Characters>5398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555</cp:lastModifiedBy>
  <cp:revision>3</cp:revision>
  <dcterms:created xsi:type="dcterms:W3CDTF">2026-02-25T09:43:00Z</dcterms:created>
  <dcterms:modified xsi:type="dcterms:W3CDTF">2026-02-25T09:43:00Z</dcterms:modified>
</cp:coreProperties>
</file>